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F" w:rsidRPr="00187525" w:rsidRDefault="00C26C4F" w:rsidP="00C26C4F">
      <w:pPr>
        <w:spacing w:after="0"/>
        <w:rPr>
          <w:b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154"/>
        <w:gridCol w:w="9000"/>
      </w:tblGrid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A35A7E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35A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Отопление</w:t>
            </w:r>
            <w:r w:rsidR="00D940D0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(Тепловая энергия)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13542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</w:tr>
      <w:tr w:rsidR="005E1E1C" w:rsidRPr="002C1AB2" w:rsidTr="00A35A7E">
        <w:trPr>
          <w:trHeight w:val="2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E" w:rsidRPr="0043540E" w:rsidRDefault="0043540E" w:rsidP="0043540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МП «Калининградтеплосеть» городского округа «Город Калининград»</w:t>
            </w:r>
          </w:p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3903003375</w:t>
            </w:r>
          </w:p>
        </w:tc>
      </w:tr>
      <w:tr w:rsidR="005E1E1C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2F6CAD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1C" w:rsidRPr="002C1AB2" w:rsidRDefault="005E1E1C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1A" w:rsidRDefault="0043540E" w:rsidP="00B629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"Об у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становлении тарифов на тепловую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энергию (мощность), поставляемую МП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"Калининградтеплосеть" потребителям на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территории муниципального образования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"Городской округ "Город Калининград", на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2024-2028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годы"</w:t>
            </w:r>
          </w:p>
          <w:p w:rsidR="00135424" w:rsidRPr="00A35A7E" w:rsidRDefault="00E5031A" w:rsidP="00D940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112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</w:t>
            </w:r>
            <w:r w:rsid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т/2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  <w:r w:rsidR="00B6295D" w:rsidRPr="00B6295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от 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19.12.2024 г.</w:t>
            </w:r>
          </w:p>
        </w:tc>
      </w:tr>
      <w:tr w:rsidR="00647942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2C1AB2" w:rsidRDefault="00647942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2C1AB2" w:rsidRDefault="00647942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03255E" w:rsidRDefault="00647942" w:rsidP="00D940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</w:t>
            </w:r>
            <w:r w:rsidR="00D940D0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47942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2C1AB2" w:rsidRDefault="00647942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2C1AB2" w:rsidRDefault="00647942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42" w:rsidRPr="0003255E" w:rsidRDefault="00647942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3302,52</w:t>
            </w:r>
          </w:p>
        </w:tc>
      </w:tr>
      <w:tr w:rsidR="00D940D0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03255E" w:rsidRDefault="00D940D0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31.12.202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D940D0" w:rsidRPr="0003255E" w:rsidTr="00A35A7E">
        <w:trPr>
          <w:trHeight w:val="35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FD16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на тепловую энергию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43540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/Гкал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03255E" w:rsidRDefault="00D940D0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3718,63</w:t>
            </w:r>
          </w:p>
        </w:tc>
      </w:tr>
      <w:tr w:rsidR="00D940D0" w:rsidRPr="002C1AB2" w:rsidTr="00A35A7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A35A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D0" w:rsidRPr="002C1AB2" w:rsidRDefault="00D940D0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</w:t>
            </w:r>
            <w:bookmarkStart w:id="0" w:name="_GoBack"/>
            <w:bookmarkEnd w:id="0"/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135424" w:rsidRDefault="00135424" w:rsidP="00C26C4F">
      <w:pPr>
        <w:spacing w:after="0"/>
        <w:rPr>
          <w:b/>
          <w:sz w:val="18"/>
          <w:szCs w:val="18"/>
        </w:rPr>
      </w:pPr>
    </w:p>
    <w:p w:rsidR="00135424" w:rsidRDefault="00135424">
      <w:pPr>
        <w:suppressAutoHyphens w:val="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1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0" w:history="1">
        <w:r w:rsidRPr="00565D0D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коммунальной услуги по отоплению в жилых (нежилых) помещениях в многоквартирных, жилых домах и общежитиях на территории Калининградской области при отсутствии приборов учета тепловой энергии *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565D0D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20 октября 2014 г., 29 сентября 2015 г., 23 мая, 23 августа 2016 г., 24 апреля 2017 г.</w:t>
      </w: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1" w:name="sub_1001"/>
      <w:r w:rsidRPr="00565D0D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Таблица</w:t>
      </w:r>
    </w:p>
    <w:bookmarkEnd w:id="1"/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160"/>
        <w:gridCol w:w="6748"/>
      </w:tblGrid>
      <w:tr w:rsidR="00565D0D" w:rsidRPr="00565D0D" w:rsidTr="006C3E4C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коммунальной услуги по отоплению в жилых (нежилых) помещениях в многоквартирных, жилых домах и общежитиях, Гкал/кв. м в календарный месяц отопительного периода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до 1999 года постройки включительно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0,0210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0,0200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Дома после 1999 года постройки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0,0160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0,0140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  <w:tr w:rsidR="00565D0D" w:rsidRPr="00565D0D" w:rsidTr="006C3E4C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 и более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D0D" w:rsidRPr="00565D0D" w:rsidRDefault="00565D0D" w:rsidP="00565D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565D0D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0,0120</w:t>
            </w:r>
          </w:p>
        </w:tc>
      </w:tr>
    </w:tbl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p w:rsidR="00565D0D" w:rsidRPr="00565D0D" w:rsidRDefault="00565D0D" w:rsidP="00565D0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2" w:name="sub_111"/>
      <w:r w:rsidRPr="00565D0D">
        <w:rPr>
          <w:rFonts w:asciiTheme="minorHAnsi" w:eastAsiaTheme="minorEastAsia" w:hAnsiTheme="minorHAnsi" w:cs="Arial"/>
          <w:sz w:val="20"/>
          <w:szCs w:val="20"/>
          <w:lang w:eastAsia="ru-RU"/>
        </w:rPr>
        <w:t>* Продолжительность отопительного периода определена как количество календарных месяцев (7 (семь) месяцев), в том числе неполных, в отопительном периоде.</w:t>
      </w:r>
      <w:bookmarkEnd w:id="2"/>
    </w:p>
    <w:sectPr w:rsidR="00565D0D" w:rsidRPr="00565D0D" w:rsidSect="00024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498D"/>
    <w:rsid w:val="00135424"/>
    <w:rsid w:val="002C43C8"/>
    <w:rsid w:val="002F6CAD"/>
    <w:rsid w:val="00310B33"/>
    <w:rsid w:val="00314C4D"/>
    <w:rsid w:val="0043540E"/>
    <w:rsid w:val="00565D0D"/>
    <w:rsid w:val="005E1E1C"/>
    <w:rsid w:val="00647942"/>
    <w:rsid w:val="006E3F7F"/>
    <w:rsid w:val="008546A2"/>
    <w:rsid w:val="009D32EE"/>
    <w:rsid w:val="00A35A7E"/>
    <w:rsid w:val="00B6295D"/>
    <w:rsid w:val="00C26C4F"/>
    <w:rsid w:val="00D940D0"/>
    <w:rsid w:val="00E5031A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17</cp:revision>
  <dcterms:created xsi:type="dcterms:W3CDTF">2016-03-25T07:40:00Z</dcterms:created>
  <dcterms:modified xsi:type="dcterms:W3CDTF">2025-01-16T13:23:00Z</dcterms:modified>
</cp:coreProperties>
</file>