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671B61" w:rsidRPr="00671B61">
        <w:t xml:space="preserve"> </w:t>
      </w:r>
      <w:r w:rsidR="00671B61" w:rsidRPr="00671B61">
        <w:rPr>
          <w:b/>
          <w:sz w:val="26"/>
          <w:szCs w:val="26"/>
        </w:rPr>
        <w:t xml:space="preserve">Пролетарская </w:t>
      </w:r>
      <w:proofErr w:type="spellStart"/>
      <w:r w:rsidR="00671B61" w:rsidRPr="00671B61">
        <w:rPr>
          <w:b/>
          <w:sz w:val="26"/>
          <w:szCs w:val="26"/>
        </w:rPr>
        <w:t>ул</w:t>
      </w:r>
      <w:proofErr w:type="spellEnd"/>
      <w:r w:rsidR="00671B61" w:rsidRPr="00671B61">
        <w:rPr>
          <w:b/>
          <w:sz w:val="26"/>
          <w:szCs w:val="26"/>
        </w:rPr>
        <w:t>, дом 15-17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71B61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42059-E12F-4273-8797-5F914A61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2018-02-06T14:39:00Z</dcterms:modified>
</cp:coreProperties>
</file>